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B6" w:rsidRPr="00167B6A" w:rsidRDefault="009D05B6">
      <w:pPr>
        <w:rPr>
          <w:sz w:val="24"/>
          <w:szCs w:val="24"/>
        </w:rPr>
      </w:pPr>
      <w:r w:rsidRPr="00167B6A">
        <w:rPr>
          <w:sz w:val="24"/>
          <w:szCs w:val="24"/>
        </w:rPr>
        <w:t>Kaiserdamm IG</w:t>
      </w:r>
      <w:r>
        <w:rPr>
          <w:sz w:val="24"/>
          <w:szCs w:val="24"/>
        </w:rPr>
        <w:t xml:space="preserve"> </w:t>
      </w:r>
    </w:p>
    <w:p w:rsidR="009D05B6" w:rsidRDefault="009D05B6" w:rsidP="00BA523A">
      <w:pPr>
        <w:spacing w:after="0"/>
        <w:rPr>
          <w:b/>
          <w:bCs/>
          <w:sz w:val="28"/>
          <w:szCs w:val="28"/>
        </w:rPr>
      </w:pPr>
      <w:r w:rsidRPr="0019529E">
        <w:rPr>
          <w:b/>
          <w:bCs/>
          <w:sz w:val="28"/>
          <w:szCs w:val="28"/>
        </w:rPr>
        <w:t xml:space="preserve">Der Kaiserdamm begeht </w:t>
      </w:r>
      <w:r>
        <w:rPr>
          <w:b/>
          <w:bCs/>
          <w:sz w:val="28"/>
          <w:szCs w:val="28"/>
        </w:rPr>
        <w:t xml:space="preserve">vom 28. bis zum 30. Oktober </w:t>
      </w:r>
      <w:r w:rsidRPr="0019529E">
        <w:rPr>
          <w:b/>
          <w:bCs/>
          <w:sz w:val="28"/>
          <w:szCs w:val="28"/>
        </w:rPr>
        <w:t xml:space="preserve">2016 </w:t>
      </w:r>
    </w:p>
    <w:p w:rsidR="009D05B6" w:rsidRPr="0019529E" w:rsidRDefault="009D05B6" w:rsidP="00BA523A">
      <w:pPr>
        <w:spacing w:after="0"/>
        <w:rPr>
          <w:b/>
          <w:bCs/>
          <w:sz w:val="28"/>
          <w:szCs w:val="28"/>
        </w:rPr>
      </w:pPr>
      <w:r w:rsidRPr="0019529E">
        <w:rPr>
          <w:b/>
          <w:bCs/>
          <w:sz w:val="28"/>
          <w:szCs w:val="28"/>
        </w:rPr>
        <w:t>sein 110-jähriges Bestehen</w:t>
      </w:r>
    </w:p>
    <w:p w:rsidR="009D05B6" w:rsidRPr="00197AF9" w:rsidRDefault="009D05B6" w:rsidP="00966495">
      <w:pPr>
        <w:pStyle w:val="StandardWeb"/>
        <w:rPr>
          <w:b/>
          <w:bCs/>
          <w:sz w:val="22"/>
          <w:szCs w:val="22"/>
        </w:rPr>
      </w:pPr>
      <w:r w:rsidRPr="00197AF9">
        <w:rPr>
          <w:b/>
          <w:bCs/>
          <w:sz w:val="22"/>
          <w:szCs w:val="22"/>
        </w:rPr>
        <w:t>Ge</w:t>
      </w:r>
      <w:r>
        <w:rPr>
          <w:b/>
          <w:bCs/>
          <w:sz w:val="22"/>
          <w:szCs w:val="22"/>
        </w:rPr>
        <w:t>s</w:t>
      </w:r>
      <w:r w:rsidRPr="00197AF9">
        <w:rPr>
          <w:b/>
          <w:bCs/>
          <w:sz w:val="22"/>
          <w:szCs w:val="22"/>
        </w:rPr>
        <w:t>chichte</w:t>
      </w:r>
    </w:p>
    <w:p w:rsidR="009D05B6" w:rsidRPr="00174B6B" w:rsidRDefault="009D05B6" w:rsidP="00966495">
      <w:pPr>
        <w:pStyle w:val="StandardWeb"/>
        <w:rPr>
          <w:sz w:val="22"/>
          <w:szCs w:val="22"/>
        </w:rPr>
      </w:pPr>
      <w:r w:rsidRPr="00174B6B">
        <w:rPr>
          <w:sz w:val="22"/>
          <w:szCs w:val="22"/>
        </w:rPr>
        <w:t xml:space="preserve">Der Kaiserdamm wurde im Jahr 1906 als Berliner Prachtstraße </w:t>
      </w:r>
      <w:r>
        <w:rPr>
          <w:sz w:val="22"/>
          <w:szCs w:val="22"/>
        </w:rPr>
        <w:t xml:space="preserve">unter </w:t>
      </w:r>
      <w:r w:rsidRPr="00174B6B">
        <w:rPr>
          <w:sz w:val="22"/>
          <w:szCs w:val="22"/>
        </w:rPr>
        <w:t>Kaiser Wilhelm II. in Verlängerung der Bismarckstraße angelegt und am 1. November 1906 für den Verkehr freigegeben. Seit dem 8. Dezember 1906 trägt die Straße zu Ehren Kaiser Wilhelms II. den heutigen Namen. Bis 1904 war der heutige Kaiserdamm lediglich ein unbefestigter Sandweg am Lietzensee.</w:t>
      </w:r>
    </w:p>
    <w:p w:rsidR="009D05B6" w:rsidRDefault="009D05B6" w:rsidP="00966495">
      <w:pPr>
        <w:pStyle w:val="StandardWeb"/>
        <w:rPr>
          <w:sz w:val="22"/>
          <w:szCs w:val="22"/>
        </w:rPr>
      </w:pPr>
      <w:r w:rsidRPr="00174B6B">
        <w:rPr>
          <w:sz w:val="22"/>
          <w:szCs w:val="22"/>
        </w:rPr>
        <w:t xml:space="preserve">Für die Erschließung des südwestlichen Teils von Charlottenburg, insbesondere </w:t>
      </w:r>
      <w:r>
        <w:rPr>
          <w:sz w:val="22"/>
          <w:szCs w:val="22"/>
        </w:rPr>
        <w:t xml:space="preserve">von </w:t>
      </w:r>
      <w:r w:rsidRPr="00174B6B">
        <w:rPr>
          <w:sz w:val="22"/>
          <w:szCs w:val="22"/>
        </w:rPr>
        <w:t>Witzleben und Westend, war der Kaiserdamm von</w:t>
      </w:r>
      <w:r>
        <w:rPr>
          <w:sz w:val="22"/>
          <w:szCs w:val="22"/>
        </w:rPr>
        <w:t xml:space="preserve"> großer Bedeutung. Er entwickelte sich zu</w:t>
      </w:r>
      <w:r w:rsidRPr="00174B6B">
        <w:rPr>
          <w:sz w:val="22"/>
          <w:szCs w:val="22"/>
        </w:rPr>
        <w:t xml:space="preserve"> </w:t>
      </w:r>
      <w:r>
        <w:rPr>
          <w:sz w:val="22"/>
          <w:szCs w:val="22"/>
        </w:rPr>
        <w:t xml:space="preserve">einer Prachtstraße mit repräsentativen Häusern, großzügigen Wohnungen, breiten Gehwegen, schönen Plätzen und dem angrenzenden </w:t>
      </w:r>
      <w:proofErr w:type="spellStart"/>
      <w:r>
        <w:rPr>
          <w:sz w:val="22"/>
          <w:szCs w:val="22"/>
        </w:rPr>
        <w:t>Lietzenseepark</w:t>
      </w:r>
      <w:proofErr w:type="spellEnd"/>
      <w:r w:rsidRPr="00174B6B">
        <w:rPr>
          <w:sz w:val="22"/>
          <w:szCs w:val="22"/>
        </w:rPr>
        <w:t xml:space="preserve">. </w:t>
      </w:r>
    </w:p>
    <w:p w:rsidR="009D05B6" w:rsidRDefault="009D05B6" w:rsidP="00966495">
      <w:pPr>
        <w:pStyle w:val="StandardWeb"/>
        <w:rPr>
          <w:sz w:val="22"/>
          <w:szCs w:val="22"/>
        </w:rPr>
      </w:pPr>
      <w:r w:rsidRPr="00174B6B">
        <w:rPr>
          <w:sz w:val="22"/>
          <w:szCs w:val="22"/>
        </w:rPr>
        <w:t xml:space="preserve">Die Gebäude stammen überwiegend aus der </w:t>
      </w:r>
      <w:r>
        <w:rPr>
          <w:sz w:val="22"/>
          <w:szCs w:val="22"/>
        </w:rPr>
        <w:t>Gründerzeit. Die Architekten Conrad Heidenreich und Paul Michel prägten mit ihren Wohn- und Geschäftsbauten am Kaiserdamm 26, 27 und 28 das t</w:t>
      </w:r>
      <w:r w:rsidRPr="00174B6B">
        <w:rPr>
          <w:sz w:val="22"/>
          <w:szCs w:val="22"/>
        </w:rPr>
        <w:t>ypisch</w:t>
      </w:r>
      <w:r>
        <w:rPr>
          <w:sz w:val="22"/>
          <w:szCs w:val="22"/>
        </w:rPr>
        <w:t xml:space="preserve">e Bild des Boulevards. Der Architekt Hans Scharoun realisierte 1928/29 am Kaiserdamm 25/25a ein Appartementhaus für Singles im Stil </w:t>
      </w:r>
      <w:r w:rsidR="00C13CB6">
        <w:rPr>
          <w:sz w:val="22"/>
          <w:szCs w:val="22"/>
        </w:rPr>
        <w:t>des Neuen Bauens</w:t>
      </w:r>
      <w:r>
        <w:rPr>
          <w:sz w:val="22"/>
          <w:szCs w:val="22"/>
        </w:rPr>
        <w:t>– heute eine Ikone der Moderne.</w:t>
      </w:r>
    </w:p>
    <w:p w:rsidR="009D05B6" w:rsidRPr="00174B6B" w:rsidRDefault="009D05B6" w:rsidP="005B04E9">
      <w:pPr>
        <w:pStyle w:val="StandardWeb"/>
        <w:rPr>
          <w:sz w:val="22"/>
          <w:szCs w:val="22"/>
        </w:rPr>
      </w:pPr>
      <w:r w:rsidRPr="00174B6B">
        <w:rPr>
          <w:sz w:val="22"/>
          <w:szCs w:val="22"/>
        </w:rPr>
        <w:t xml:space="preserve">In der Zeit des Nationalsozialismus war der Kaiserdamm ein Teil der Ost-West-Achse, deren Ausbau 1939 abgeschlossen wurde. Aus dieser Zeit stammt </w:t>
      </w:r>
      <w:r>
        <w:rPr>
          <w:sz w:val="22"/>
          <w:szCs w:val="22"/>
        </w:rPr>
        <w:t>im Wesentlichen die heutige Gestalt</w:t>
      </w:r>
      <w:r w:rsidRPr="00174B6B">
        <w:rPr>
          <w:sz w:val="22"/>
          <w:szCs w:val="22"/>
        </w:rPr>
        <w:t xml:space="preserve"> des Straßen</w:t>
      </w:r>
      <w:r>
        <w:rPr>
          <w:sz w:val="22"/>
          <w:szCs w:val="22"/>
        </w:rPr>
        <w:softHyphen/>
      </w:r>
      <w:r w:rsidRPr="00174B6B">
        <w:rPr>
          <w:sz w:val="22"/>
          <w:szCs w:val="22"/>
        </w:rPr>
        <w:t xml:space="preserve">zugs. Dazu gehören auch die typischen Leuchten, die für die Beleuchtung der Ost-West-Achse von Albert Speer eigens </w:t>
      </w:r>
      <w:r>
        <w:rPr>
          <w:sz w:val="22"/>
          <w:szCs w:val="22"/>
        </w:rPr>
        <w:t xml:space="preserve">entworfen </w:t>
      </w:r>
      <w:r w:rsidRPr="00174B6B">
        <w:rPr>
          <w:sz w:val="22"/>
          <w:szCs w:val="22"/>
        </w:rPr>
        <w:t>wurden.</w:t>
      </w:r>
    </w:p>
    <w:p w:rsidR="009D05B6" w:rsidRPr="00174B6B" w:rsidRDefault="009A229D" w:rsidP="00966495">
      <w:pPr>
        <w:pStyle w:val="StandardWeb"/>
        <w:rPr>
          <w:b/>
          <w:bCs/>
          <w:sz w:val="22"/>
          <w:szCs w:val="22"/>
        </w:rPr>
      </w:pPr>
      <w:r>
        <w:rPr>
          <w:noProof/>
          <w:sz w:val="22"/>
          <w:szCs w:val="22"/>
        </w:rPr>
        <w:drawing>
          <wp:inline distT="0" distB="0" distL="0" distR="0">
            <wp:extent cx="5457190" cy="3902075"/>
            <wp:effectExtent l="0" t="0" r="0" b="3175"/>
            <wp:docPr id="1" name="Grafik 3" descr="cid:8CF8C254-870C-44C9-9D63-91003B5A07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8CF8C254-870C-44C9-9D63-91003B5A07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190" cy="3902075"/>
                    </a:xfrm>
                    <a:prstGeom prst="rect">
                      <a:avLst/>
                    </a:prstGeom>
                    <a:noFill/>
                    <a:ln>
                      <a:noFill/>
                    </a:ln>
                  </pic:spPr>
                </pic:pic>
              </a:graphicData>
            </a:graphic>
          </wp:inline>
        </w:drawing>
      </w:r>
    </w:p>
    <w:p w:rsidR="009D05B6" w:rsidRDefault="009D05B6" w:rsidP="005B04E9">
      <w:pPr>
        <w:pStyle w:val="StandardWeb"/>
        <w:rPr>
          <w:sz w:val="22"/>
          <w:szCs w:val="22"/>
        </w:rPr>
      </w:pPr>
    </w:p>
    <w:p w:rsidR="009D05B6" w:rsidRDefault="009D05B6" w:rsidP="005B04E9">
      <w:pPr>
        <w:pStyle w:val="StandardWeb"/>
        <w:rPr>
          <w:sz w:val="22"/>
          <w:szCs w:val="22"/>
        </w:rPr>
      </w:pPr>
    </w:p>
    <w:p w:rsidR="009D05B6" w:rsidRDefault="009D05B6" w:rsidP="005B04E9">
      <w:pPr>
        <w:pStyle w:val="StandardWeb"/>
        <w:rPr>
          <w:sz w:val="22"/>
          <w:szCs w:val="22"/>
        </w:rPr>
      </w:pPr>
      <w:r>
        <w:rPr>
          <w:sz w:val="22"/>
          <w:szCs w:val="22"/>
        </w:rPr>
        <w:t>A</w:t>
      </w:r>
      <w:r w:rsidRPr="00174B6B">
        <w:rPr>
          <w:sz w:val="22"/>
          <w:szCs w:val="22"/>
        </w:rPr>
        <w:t>m 24. April 1967 wurde die Straße auf Betreiben der CDU nach dem kurz zuvor verstorbenen Bundeskanzler Konrad Adenauer in Adenauerdamm umbenannt. Da Adenauer jedoch bei der Berliner Bevölkerung nicht sonderlich beliebt war, gab es heftige Proteste. Daraufhin erfolgte am 15. Januar 1968 die Rückbenennung in Kaiserdamm.</w:t>
      </w:r>
    </w:p>
    <w:p w:rsidR="009D05B6" w:rsidRDefault="009D05B6" w:rsidP="0026774E">
      <w:pPr>
        <w:pStyle w:val="StandardWeb"/>
        <w:rPr>
          <w:sz w:val="22"/>
          <w:szCs w:val="22"/>
        </w:rPr>
      </w:pPr>
      <w:r>
        <w:rPr>
          <w:sz w:val="22"/>
          <w:szCs w:val="22"/>
        </w:rPr>
        <w:t>In den 1950iger und 1960iger Jahren erfolgte der Wiederaufbau der im Krieg zerstörten Gebäude  in zeitgemäßer Architektur. Z</w:t>
      </w:r>
      <w:r w:rsidRPr="00174B6B">
        <w:rPr>
          <w:sz w:val="22"/>
          <w:szCs w:val="22"/>
        </w:rPr>
        <w:t>wischen Soorstraße und Theodor-Heuss-Platz</w:t>
      </w:r>
      <w:r>
        <w:rPr>
          <w:sz w:val="22"/>
          <w:szCs w:val="22"/>
        </w:rPr>
        <w:t xml:space="preserve"> wurden</w:t>
      </w:r>
      <w:r w:rsidRPr="00174B6B">
        <w:rPr>
          <w:sz w:val="22"/>
          <w:szCs w:val="22"/>
        </w:rPr>
        <w:t xml:space="preserve"> </w:t>
      </w:r>
      <w:r>
        <w:rPr>
          <w:sz w:val="22"/>
          <w:szCs w:val="22"/>
        </w:rPr>
        <w:t xml:space="preserve">zwischen 1969 und 1970 </w:t>
      </w:r>
      <w:r w:rsidRPr="00174B6B">
        <w:rPr>
          <w:sz w:val="22"/>
          <w:szCs w:val="22"/>
        </w:rPr>
        <w:t xml:space="preserve">Studios des </w:t>
      </w:r>
      <w:r>
        <w:rPr>
          <w:sz w:val="22"/>
          <w:szCs w:val="22"/>
        </w:rPr>
        <w:t xml:space="preserve"> SFB-Fernsehzentrums – des heutigen </w:t>
      </w:r>
      <w:r w:rsidRPr="00174B6B">
        <w:rPr>
          <w:sz w:val="22"/>
          <w:szCs w:val="22"/>
        </w:rPr>
        <w:t xml:space="preserve">RBB </w:t>
      </w:r>
      <w:r>
        <w:rPr>
          <w:sz w:val="22"/>
          <w:szCs w:val="22"/>
        </w:rPr>
        <w:t xml:space="preserve">– von dem Architekten Robert </w:t>
      </w:r>
      <w:proofErr w:type="spellStart"/>
      <w:r>
        <w:rPr>
          <w:sz w:val="22"/>
          <w:szCs w:val="22"/>
        </w:rPr>
        <w:t>Tepez</w:t>
      </w:r>
      <w:proofErr w:type="spellEnd"/>
      <w:r>
        <w:rPr>
          <w:sz w:val="22"/>
          <w:szCs w:val="22"/>
        </w:rPr>
        <w:t xml:space="preserve"> erbaut. Es folgten Neubauten in den folgenden Jahrzehnten. Manche der eingeschossigen </w:t>
      </w:r>
      <w:proofErr w:type="spellStart"/>
      <w:r>
        <w:rPr>
          <w:sz w:val="22"/>
          <w:szCs w:val="22"/>
        </w:rPr>
        <w:t>Nachkriegs</w:t>
      </w:r>
      <w:r>
        <w:rPr>
          <w:sz w:val="22"/>
          <w:szCs w:val="22"/>
        </w:rPr>
        <w:softHyphen/>
        <w:t>bauten</w:t>
      </w:r>
      <w:proofErr w:type="spellEnd"/>
      <w:r>
        <w:rPr>
          <w:sz w:val="22"/>
          <w:szCs w:val="22"/>
        </w:rPr>
        <w:t xml:space="preserve"> – so an der </w:t>
      </w:r>
      <w:proofErr w:type="spellStart"/>
      <w:r>
        <w:rPr>
          <w:sz w:val="22"/>
          <w:szCs w:val="22"/>
        </w:rPr>
        <w:t>Witzlebenstraße</w:t>
      </w:r>
      <w:proofErr w:type="spellEnd"/>
      <w:r>
        <w:rPr>
          <w:sz w:val="22"/>
          <w:szCs w:val="22"/>
        </w:rPr>
        <w:t xml:space="preserve"> – werden erst heute durch mehrgeschossige, wieder den </w:t>
      </w:r>
      <w:proofErr w:type="spellStart"/>
      <w:r>
        <w:rPr>
          <w:sz w:val="22"/>
          <w:szCs w:val="22"/>
        </w:rPr>
        <w:t>Straßen</w:t>
      </w:r>
      <w:r>
        <w:rPr>
          <w:sz w:val="22"/>
          <w:szCs w:val="22"/>
        </w:rPr>
        <w:softHyphen/>
        <w:t>raum</w:t>
      </w:r>
      <w:proofErr w:type="spellEnd"/>
      <w:r>
        <w:rPr>
          <w:sz w:val="22"/>
          <w:szCs w:val="22"/>
        </w:rPr>
        <w:t xml:space="preserve"> fassende Wohn- und Geschäftshäusern ersetzt. Das heutige Erscheinungsbild des Kaiserdamms spiegelt die ereignisreiche Geschichte wider.</w:t>
      </w:r>
    </w:p>
    <w:p w:rsidR="009D05B6" w:rsidRPr="00174B6B" w:rsidRDefault="009A229D" w:rsidP="00977C9D">
      <w:pPr>
        <w:pStyle w:val="StandardWeb"/>
        <w:rPr>
          <w:sz w:val="22"/>
          <w:szCs w:val="22"/>
        </w:rPr>
      </w:pPr>
      <w:r>
        <w:rPr>
          <w:noProof/>
          <w:sz w:val="22"/>
          <w:szCs w:val="22"/>
        </w:rPr>
        <w:drawing>
          <wp:inline distT="0" distB="0" distL="0" distR="0">
            <wp:extent cx="5756275" cy="4049395"/>
            <wp:effectExtent l="0" t="0" r="0" b="8255"/>
            <wp:docPr id="2" name="Grafik 11" descr="cid:47BFD697-CB2D-49B7-AD14-7E3D4B74D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cid:47BFD697-CB2D-49B7-AD14-7E3D4B74D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275" cy="4049395"/>
                    </a:xfrm>
                    <a:prstGeom prst="rect">
                      <a:avLst/>
                    </a:prstGeom>
                    <a:noFill/>
                    <a:ln>
                      <a:noFill/>
                    </a:ln>
                  </pic:spPr>
                </pic:pic>
              </a:graphicData>
            </a:graphic>
          </wp:inline>
        </w:drawing>
      </w:r>
    </w:p>
    <w:p w:rsidR="009D05B6" w:rsidRPr="0026774E" w:rsidRDefault="009D05B6" w:rsidP="00DC4290">
      <w:pPr>
        <w:pStyle w:val="StandardWeb"/>
        <w:rPr>
          <w:sz w:val="20"/>
          <w:szCs w:val="20"/>
        </w:rPr>
      </w:pPr>
    </w:p>
    <w:p w:rsidR="009D05B6" w:rsidRDefault="009D05B6" w:rsidP="00DC4290">
      <w:pPr>
        <w:pStyle w:val="StandardWeb"/>
        <w:rPr>
          <w:b/>
          <w:bCs/>
          <w:sz w:val="22"/>
          <w:szCs w:val="22"/>
        </w:rPr>
      </w:pPr>
      <w:r>
        <w:rPr>
          <w:b/>
          <w:bCs/>
          <w:sz w:val="22"/>
          <w:szCs w:val="22"/>
        </w:rPr>
        <w:t>Der Kaiserdamm heute – Fachgeschäftsmeile so nah, so gut</w:t>
      </w:r>
    </w:p>
    <w:p w:rsidR="009D05B6" w:rsidRDefault="009D05B6" w:rsidP="00DC4290">
      <w:pPr>
        <w:pStyle w:val="StandardWeb"/>
        <w:rPr>
          <w:sz w:val="22"/>
          <w:szCs w:val="22"/>
        </w:rPr>
      </w:pPr>
      <w:r w:rsidRPr="005928B3">
        <w:rPr>
          <w:sz w:val="22"/>
          <w:szCs w:val="22"/>
        </w:rPr>
        <w:t>Bis heute</w:t>
      </w:r>
      <w:r w:rsidRPr="00822151">
        <w:rPr>
          <w:sz w:val="22"/>
          <w:szCs w:val="22"/>
        </w:rPr>
        <w:t xml:space="preserve"> </w:t>
      </w:r>
      <w:r w:rsidRPr="00174B6B">
        <w:rPr>
          <w:sz w:val="22"/>
          <w:szCs w:val="22"/>
        </w:rPr>
        <w:t>hat der 50 Meter breite</w:t>
      </w:r>
      <w:r>
        <w:rPr>
          <w:sz w:val="22"/>
          <w:szCs w:val="22"/>
        </w:rPr>
        <w:t xml:space="preserve"> und</w:t>
      </w:r>
      <w:r w:rsidRPr="00174B6B">
        <w:rPr>
          <w:sz w:val="22"/>
          <w:szCs w:val="22"/>
        </w:rPr>
        <w:t xml:space="preserve"> </w:t>
      </w:r>
      <w:r>
        <w:rPr>
          <w:sz w:val="22"/>
          <w:szCs w:val="22"/>
        </w:rPr>
        <w:t>1680 Meter</w:t>
      </w:r>
      <w:r w:rsidRPr="00174B6B">
        <w:rPr>
          <w:sz w:val="22"/>
          <w:szCs w:val="22"/>
        </w:rPr>
        <w:t xml:space="preserve"> lange Boulevard mit vielen historischen, aber auch qualitätsvollen neuen Gebäuden einen großzügigen und großstädtischen Charakter. Seinen besonderen Charme hat sich der Kaiserdamm erhalten, weil hier Gewerbetreibende und Geschäfte teilweise seit Jahrzehnten den Standort prägen und auch immer wieder neue hinzukommen. Das Nebeneinander von Geschäften, Restaurants, Hotels</w:t>
      </w:r>
      <w:r>
        <w:rPr>
          <w:sz w:val="22"/>
          <w:szCs w:val="22"/>
        </w:rPr>
        <w:t xml:space="preserve">, Dienstleistungsunternehmen und Handwerksbetrieben, </w:t>
      </w:r>
      <w:r w:rsidRPr="00174B6B">
        <w:rPr>
          <w:sz w:val="22"/>
          <w:szCs w:val="22"/>
        </w:rPr>
        <w:t>kulturellen Einrichtungen</w:t>
      </w:r>
      <w:r>
        <w:rPr>
          <w:sz w:val="22"/>
          <w:szCs w:val="22"/>
        </w:rPr>
        <w:t xml:space="preserve"> und schönen Altbauwohnungen</w:t>
      </w:r>
      <w:r w:rsidRPr="00174B6B">
        <w:rPr>
          <w:sz w:val="22"/>
          <w:szCs w:val="22"/>
        </w:rPr>
        <w:t xml:space="preserve"> macht die bes</w:t>
      </w:r>
      <w:r>
        <w:rPr>
          <w:sz w:val="22"/>
          <w:szCs w:val="22"/>
        </w:rPr>
        <w:t>ondere Mischung und Qualität am</w:t>
      </w:r>
      <w:r w:rsidRPr="00174B6B">
        <w:rPr>
          <w:sz w:val="22"/>
          <w:szCs w:val="22"/>
        </w:rPr>
        <w:t xml:space="preserve"> Kaiserdamms aus.</w:t>
      </w:r>
      <w:r>
        <w:rPr>
          <w:sz w:val="22"/>
          <w:szCs w:val="22"/>
        </w:rPr>
        <w:t xml:space="preserve"> Der Branchenmix am Kaiserdamm ist ein Magnet nicht nur für Charlottenburger, sondern erreicht auch Menschen, die in weiter entfernten Gebieten wohnen.</w:t>
      </w:r>
    </w:p>
    <w:p w:rsidR="009D05B6" w:rsidRPr="00174B6B" w:rsidRDefault="009D05B6" w:rsidP="00CF7BFE">
      <w:pPr>
        <w:pStyle w:val="StandardWeb"/>
        <w:rPr>
          <w:sz w:val="22"/>
          <w:szCs w:val="22"/>
        </w:rPr>
      </w:pPr>
      <w:r>
        <w:rPr>
          <w:sz w:val="22"/>
          <w:szCs w:val="22"/>
        </w:rPr>
        <w:lastRenderedPageBreak/>
        <w:t>Neben Traditionsunternehmen, wie</w:t>
      </w:r>
      <w:r w:rsidRPr="00174B6B">
        <w:rPr>
          <w:sz w:val="22"/>
          <w:szCs w:val="22"/>
        </w:rPr>
        <w:t xml:space="preserve"> Eisen DÖRING am Ka</w:t>
      </w:r>
      <w:r>
        <w:rPr>
          <w:sz w:val="22"/>
          <w:szCs w:val="22"/>
        </w:rPr>
        <w:t xml:space="preserve">iserdamm 17, dem Hotel Brandies </w:t>
      </w:r>
      <w:r w:rsidRPr="00174B6B">
        <w:rPr>
          <w:sz w:val="22"/>
          <w:szCs w:val="22"/>
        </w:rPr>
        <w:t xml:space="preserve">und </w:t>
      </w:r>
      <w:r>
        <w:rPr>
          <w:sz w:val="22"/>
          <w:szCs w:val="22"/>
        </w:rPr>
        <w:t xml:space="preserve">dem </w:t>
      </w:r>
      <w:r w:rsidRPr="00174B6B">
        <w:rPr>
          <w:sz w:val="22"/>
          <w:szCs w:val="22"/>
        </w:rPr>
        <w:t>Optiker Wittig am Kaiserdamm 29 und 27, dem Modelleisenbahngeschäft Breyer am Kaiserdamm 99, der Tischlerei C</w:t>
      </w:r>
      <w:r>
        <w:rPr>
          <w:sz w:val="22"/>
          <w:szCs w:val="22"/>
        </w:rPr>
        <w:t xml:space="preserve">arstensen am Kaiserdamm 82 und </w:t>
      </w:r>
      <w:r w:rsidRPr="00174B6B">
        <w:rPr>
          <w:sz w:val="22"/>
          <w:szCs w:val="22"/>
        </w:rPr>
        <w:t>dem</w:t>
      </w:r>
      <w:r>
        <w:rPr>
          <w:sz w:val="22"/>
          <w:szCs w:val="22"/>
        </w:rPr>
        <w:t xml:space="preserve"> Dekorationsgeschäft</w:t>
      </w:r>
      <w:r w:rsidRPr="00174B6B">
        <w:rPr>
          <w:sz w:val="22"/>
          <w:szCs w:val="22"/>
        </w:rPr>
        <w:t xml:space="preserve"> </w:t>
      </w:r>
      <w:r>
        <w:rPr>
          <w:sz w:val="22"/>
          <w:szCs w:val="22"/>
        </w:rPr>
        <w:t>Lieske am Kaiserdamm 89</w:t>
      </w:r>
      <w:r w:rsidRPr="00174B6B">
        <w:rPr>
          <w:sz w:val="22"/>
          <w:szCs w:val="22"/>
        </w:rPr>
        <w:t>, siedeln sich neue Geschäfte und Unt</w:t>
      </w:r>
      <w:r>
        <w:rPr>
          <w:sz w:val="22"/>
          <w:szCs w:val="22"/>
        </w:rPr>
        <w:t>ernehmen an. Neben neuen</w:t>
      </w:r>
      <w:r w:rsidRPr="00174B6B">
        <w:rPr>
          <w:sz w:val="22"/>
          <w:szCs w:val="22"/>
        </w:rPr>
        <w:t xml:space="preserve"> </w:t>
      </w:r>
      <w:r>
        <w:rPr>
          <w:sz w:val="22"/>
          <w:szCs w:val="22"/>
        </w:rPr>
        <w:t>Geschäften, wie dem</w:t>
      </w:r>
      <w:r w:rsidRPr="00174B6B">
        <w:rPr>
          <w:sz w:val="22"/>
          <w:szCs w:val="22"/>
        </w:rPr>
        <w:t xml:space="preserve"> </w:t>
      </w:r>
      <w:proofErr w:type="spellStart"/>
      <w:r w:rsidRPr="00174B6B">
        <w:rPr>
          <w:sz w:val="22"/>
          <w:szCs w:val="22"/>
        </w:rPr>
        <w:t>Kuchen</w:t>
      </w:r>
      <w:r>
        <w:rPr>
          <w:sz w:val="22"/>
          <w:szCs w:val="22"/>
        </w:rPr>
        <w:t>spe</w:t>
      </w:r>
      <w:r>
        <w:rPr>
          <w:sz w:val="22"/>
          <w:szCs w:val="22"/>
        </w:rPr>
        <w:softHyphen/>
        <w:t>zialitäten</w:t>
      </w:r>
      <w:r w:rsidRPr="00174B6B">
        <w:rPr>
          <w:sz w:val="22"/>
          <w:szCs w:val="22"/>
        </w:rPr>
        <w:t>geschäft</w:t>
      </w:r>
      <w:proofErr w:type="spellEnd"/>
      <w:r w:rsidRPr="00174B6B">
        <w:rPr>
          <w:sz w:val="22"/>
          <w:szCs w:val="22"/>
        </w:rPr>
        <w:t xml:space="preserve"> „</w:t>
      </w:r>
      <w:r>
        <w:rPr>
          <w:sz w:val="22"/>
          <w:szCs w:val="22"/>
        </w:rPr>
        <w:t>Dreik</w:t>
      </w:r>
      <w:r w:rsidRPr="00174B6B">
        <w:rPr>
          <w:sz w:val="22"/>
          <w:szCs w:val="22"/>
        </w:rPr>
        <w:t>äsehoch“ am Kaiserdamm 20</w:t>
      </w:r>
      <w:r>
        <w:rPr>
          <w:sz w:val="22"/>
          <w:szCs w:val="22"/>
        </w:rPr>
        <w:t xml:space="preserve">, </w:t>
      </w:r>
      <w:r w:rsidRPr="00174B6B">
        <w:rPr>
          <w:sz w:val="22"/>
          <w:szCs w:val="22"/>
        </w:rPr>
        <w:t xml:space="preserve">belebt die Neuansiedlung von BMW im Jahr 2014 mit </w:t>
      </w:r>
      <w:r>
        <w:rPr>
          <w:sz w:val="22"/>
          <w:szCs w:val="22"/>
        </w:rPr>
        <w:t xml:space="preserve">etwa </w:t>
      </w:r>
      <w:r w:rsidRPr="00174B6B">
        <w:rPr>
          <w:sz w:val="22"/>
          <w:szCs w:val="22"/>
        </w:rPr>
        <w:t xml:space="preserve">500 </w:t>
      </w:r>
      <w:proofErr w:type="spellStart"/>
      <w:r w:rsidRPr="00174B6B">
        <w:rPr>
          <w:sz w:val="22"/>
          <w:szCs w:val="22"/>
        </w:rPr>
        <w:t>MitarbeiterInnen</w:t>
      </w:r>
      <w:proofErr w:type="spellEnd"/>
      <w:r w:rsidRPr="00174B6B">
        <w:rPr>
          <w:sz w:val="22"/>
          <w:szCs w:val="22"/>
        </w:rPr>
        <w:t xml:space="preserve"> den Kaiserdamm. </w:t>
      </w:r>
      <w:r>
        <w:rPr>
          <w:sz w:val="22"/>
          <w:szCs w:val="22"/>
        </w:rPr>
        <w:t xml:space="preserve">Die Unternehmen am Kaiserdamm pflegen ein gutes Miteinander. So lud BMW die Kaiserdamm IG </w:t>
      </w:r>
      <w:r w:rsidRPr="00174B6B">
        <w:rPr>
          <w:sz w:val="22"/>
          <w:szCs w:val="22"/>
        </w:rPr>
        <w:t xml:space="preserve">im April 2015 </w:t>
      </w:r>
      <w:r>
        <w:rPr>
          <w:sz w:val="22"/>
          <w:szCs w:val="22"/>
        </w:rPr>
        <w:t>zu einem Nachbarschaftstreffen ein, und man veranstaltete im Februar 2016 gemeinsam einen gut besuchten Neujahrsempfang und stellte die Planungen für das Jubiläum 110-Jahre Kaiserdamm vor.</w:t>
      </w:r>
    </w:p>
    <w:p w:rsidR="009D05B6" w:rsidRPr="00174B6B" w:rsidRDefault="009A229D" w:rsidP="00977C9D">
      <w:pPr>
        <w:pStyle w:val="StandardWeb"/>
        <w:rPr>
          <w:sz w:val="22"/>
          <w:szCs w:val="22"/>
        </w:rPr>
      </w:pPr>
      <w:r>
        <w:rPr>
          <w:noProof/>
          <w:sz w:val="22"/>
          <w:szCs w:val="22"/>
        </w:rPr>
        <w:drawing>
          <wp:inline distT="0" distB="0" distL="0" distR="0">
            <wp:extent cx="6097270" cy="5932805"/>
            <wp:effectExtent l="6032" t="0" r="4763" b="4762"/>
            <wp:docPr id="3"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6097270" cy="5932805"/>
                    </a:xfrm>
                    <a:prstGeom prst="rect">
                      <a:avLst/>
                    </a:prstGeom>
                    <a:noFill/>
                    <a:ln>
                      <a:noFill/>
                    </a:ln>
                  </pic:spPr>
                </pic:pic>
              </a:graphicData>
            </a:graphic>
          </wp:inline>
        </w:drawing>
      </w:r>
    </w:p>
    <w:p w:rsidR="009D05B6" w:rsidRPr="00174B6B" w:rsidRDefault="009D05B6" w:rsidP="00977C9D">
      <w:pPr>
        <w:pStyle w:val="StandardWeb"/>
        <w:rPr>
          <w:sz w:val="22"/>
          <w:szCs w:val="22"/>
        </w:rPr>
      </w:pPr>
      <w:r w:rsidRPr="00174B6B">
        <w:rPr>
          <w:sz w:val="22"/>
          <w:szCs w:val="22"/>
        </w:rPr>
        <w:t xml:space="preserve">In der </w:t>
      </w:r>
      <w:r w:rsidRPr="00174B6B">
        <w:rPr>
          <w:b/>
          <w:bCs/>
          <w:sz w:val="22"/>
          <w:szCs w:val="22"/>
        </w:rPr>
        <w:t>Kaiserdamm Interessengemeinschaft</w:t>
      </w:r>
      <w:r>
        <w:rPr>
          <w:b/>
          <w:bCs/>
          <w:sz w:val="22"/>
          <w:szCs w:val="22"/>
        </w:rPr>
        <w:t xml:space="preserve"> (IG) </w:t>
      </w:r>
      <w:r w:rsidR="005928B3">
        <w:rPr>
          <w:sz w:val="22"/>
          <w:szCs w:val="22"/>
        </w:rPr>
        <w:t>„</w:t>
      </w:r>
      <w:r w:rsidRPr="00174B6B">
        <w:rPr>
          <w:sz w:val="22"/>
          <w:szCs w:val="22"/>
        </w:rPr>
        <w:t xml:space="preserve">so nah, so gut” haben sich Fachgeschäfte, </w:t>
      </w:r>
      <w:r>
        <w:rPr>
          <w:sz w:val="22"/>
          <w:szCs w:val="22"/>
        </w:rPr>
        <w:t>Hotels, D</w:t>
      </w:r>
      <w:r w:rsidRPr="00174B6B">
        <w:rPr>
          <w:sz w:val="22"/>
          <w:szCs w:val="22"/>
        </w:rPr>
        <w:t>ienstleist</w:t>
      </w:r>
      <w:r>
        <w:rPr>
          <w:sz w:val="22"/>
          <w:szCs w:val="22"/>
        </w:rPr>
        <w:t>ungsun</w:t>
      </w:r>
      <w:r w:rsidRPr="00174B6B">
        <w:rPr>
          <w:sz w:val="22"/>
          <w:szCs w:val="22"/>
        </w:rPr>
        <w:t>ternehmen und Handwerksbetriebe zusammengeschlossen, um die Vielfalt der G</w:t>
      </w:r>
      <w:r>
        <w:rPr>
          <w:sz w:val="22"/>
          <w:szCs w:val="22"/>
        </w:rPr>
        <w:t>eschäfte dieser Straße zu repräsentieren</w:t>
      </w:r>
      <w:r w:rsidRPr="00174B6B">
        <w:rPr>
          <w:sz w:val="22"/>
          <w:szCs w:val="22"/>
        </w:rPr>
        <w:t xml:space="preserve"> und </w:t>
      </w:r>
      <w:r>
        <w:rPr>
          <w:sz w:val="22"/>
          <w:szCs w:val="22"/>
        </w:rPr>
        <w:t>die Qualitäten weiter zu entwickeln</w:t>
      </w:r>
      <w:r w:rsidRPr="00174B6B">
        <w:rPr>
          <w:sz w:val="22"/>
          <w:szCs w:val="22"/>
        </w:rPr>
        <w:t xml:space="preserve">. Denn nur durch eine gute Zusammenarbeit der Anlieger hat die gewachsene Geschäftsstraße eine Chance gegen die Großmärkte am Stadtrand und </w:t>
      </w:r>
      <w:r>
        <w:rPr>
          <w:sz w:val="22"/>
          <w:szCs w:val="22"/>
        </w:rPr>
        <w:t xml:space="preserve">die </w:t>
      </w:r>
      <w:r w:rsidRPr="00174B6B">
        <w:rPr>
          <w:sz w:val="22"/>
          <w:szCs w:val="22"/>
        </w:rPr>
        <w:t>großen Einkaufscenter</w:t>
      </w:r>
      <w:r>
        <w:rPr>
          <w:sz w:val="22"/>
          <w:szCs w:val="22"/>
        </w:rPr>
        <w:t xml:space="preserve"> zu bestehen</w:t>
      </w:r>
      <w:r w:rsidRPr="00174B6B">
        <w:rPr>
          <w:sz w:val="22"/>
          <w:szCs w:val="22"/>
        </w:rPr>
        <w:t xml:space="preserve">, die inzwischen in allen Bezirken entstanden sind. </w:t>
      </w:r>
    </w:p>
    <w:p w:rsidR="009D05B6" w:rsidRDefault="009D05B6" w:rsidP="00332326">
      <w:pPr>
        <w:spacing w:before="100" w:beforeAutospacing="1" w:after="100" w:afterAutospacing="1" w:line="240" w:lineRule="auto"/>
        <w:rPr>
          <w:rFonts w:ascii="Times New Roman" w:hAnsi="Times New Roman" w:cs="Times New Roman"/>
          <w:b/>
          <w:bCs/>
          <w:lang w:eastAsia="de-DE"/>
        </w:rPr>
      </w:pPr>
    </w:p>
    <w:p w:rsidR="009D05B6" w:rsidRPr="00174B6B" w:rsidRDefault="009D05B6" w:rsidP="00332326">
      <w:pPr>
        <w:spacing w:before="100" w:beforeAutospacing="1" w:after="100" w:afterAutospacing="1" w:line="240" w:lineRule="auto"/>
        <w:rPr>
          <w:rFonts w:ascii="Times New Roman" w:hAnsi="Times New Roman" w:cs="Times New Roman"/>
          <w:b/>
          <w:bCs/>
          <w:lang w:eastAsia="de-DE"/>
        </w:rPr>
      </w:pPr>
      <w:r>
        <w:rPr>
          <w:rFonts w:ascii="Times New Roman" w:hAnsi="Times New Roman" w:cs="Times New Roman"/>
          <w:b/>
          <w:bCs/>
          <w:lang w:eastAsia="de-DE"/>
        </w:rPr>
        <w:t xml:space="preserve">Anlieger lassen den </w:t>
      </w:r>
      <w:r w:rsidRPr="00174B6B">
        <w:rPr>
          <w:rFonts w:ascii="Times New Roman" w:hAnsi="Times New Roman" w:cs="Times New Roman"/>
          <w:b/>
          <w:bCs/>
          <w:lang w:eastAsia="de-DE"/>
        </w:rPr>
        <w:t>Kaiser</w:t>
      </w:r>
      <w:r>
        <w:rPr>
          <w:rFonts w:ascii="Times New Roman" w:hAnsi="Times New Roman" w:cs="Times New Roman"/>
          <w:b/>
          <w:bCs/>
          <w:lang w:eastAsia="de-DE"/>
        </w:rPr>
        <w:t>damm erblühen</w:t>
      </w:r>
    </w:p>
    <w:p w:rsidR="009D05B6" w:rsidRPr="007C101B" w:rsidRDefault="009D05B6" w:rsidP="00332326">
      <w:pPr>
        <w:pStyle w:val="StandardWeb"/>
        <w:rPr>
          <w:sz w:val="22"/>
          <w:szCs w:val="22"/>
        </w:rPr>
      </w:pPr>
      <w:r w:rsidRPr="00174B6B">
        <w:rPr>
          <w:sz w:val="22"/>
          <w:szCs w:val="22"/>
        </w:rPr>
        <w:t>Die Anlieger engagieren</w:t>
      </w:r>
      <w:r>
        <w:rPr>
          <w:sz w:val="22"/>
          <w:szCs w:val="22"/>
        </w:rPr>
        <w:t xml:space="preserve"> sich in vielfältiger Weise und</w:t>
      </w:r>
      <w:r w:rsidRPr="00174B6B">
        <w:rPr>
          <w:sz w:val="22"/>
          <w:szCs w:val="22"/>
        </w:rPr>
        <w:t xml:space="preserve"> greifen auch zu Eigeninitiative, um den Kaiserdamm zwischen Königin-Elisabeth</w:t>
      </w:r>
      <w:r>
        <w:rPr>
          <w:sz w:val="22"/>
          <w:szCs w:val="22"/>
        </w:rPr>
        <w:t>-S</w:t>
      </w:r>
      <w:r w:rsidRPr="00174B6B">
        <w:rPr>
          <w:sz w:val="22"/>
          <w:szCs w:val="22"/>
        </w:rPr>
        <w:t xml:space="preserve">traße und </w:t>
      </w:r>
      <w:proofErr w:type="spellStart"/>
      <w:r w:rsidRPr="00174B6B">
        <w:rPr>
          <w:sz w:val="22"/>
          <w:szCs w:val="22"/>
        </w:rPr>
        <w:t>Meerscheidtstraße</w:t>
      </w:r>
      <w:proofErr w:type="spellEnd"/>
      <w:r w:rsidRPr="00174B6B">
        <w:rPr>
          <w:sz w:val="22"/>
          <w:szCs w:val="22"/>
        </w:rPr>
        <w:t xml:space="preserve"> </w:t>
      </w:r>
      <w:r>
        <w:rPr>
          <w:sz w:val="22"/>
          <w:szCs w:val="22"/>
        </w:rPr>
        <w:t>zu verschönern</w:t>
      </w:r>
      <w:r w:rsidRPr="00174B6B">
        <w:rPr>
          <w:sz w:val="22"/>
          <w:szCs w:val="22"/>
        </w:rPr>
        <w:t xml:space="preserve">. </w:t>
      </w:r>
      <w:r>
        <w:rPr>
          <w:sz w:val="22"/>
          <w:szCs w:val="22"/>
        </w:rPr>
        <w:t xml:space="preserve">So sorgen </w:t>
      </w:r>
      <w:hyperlink r:id="rId11" w:tgtFrame="_blank" w:history="1">
        <w:r w:rsidRPr="00634B80">
          <w:rPr>
            <w:sz w:val="22"/>
            <w:szCs w:val="22"/>
            <w:u w:val="single" w:color="FFFFFF"/>
          </w:rPr>
          <w:t>Optiker Wittig</w:t>
        </w:r>
      </w:hyperlink>
      <w:r w:rsidRPr="005928B3">
        <w:rPr>
          <w:sz w:val="22"/>
          <w:szCs w:val="22"/>
        </w:rPr>
        <w:t xml:space="preserve">, </w:t>
      </w:r>
      <w:hyperlink r:id="rId12" w:tgtFrame="_blank" w:history="1">
        <w:r w:rsidRPr="00634B80">
          <w:rPr>
            <w:sz w:val="22"/>
            <w:szCs w:val="22"/>
            <w:u w:val="single" w:color="FFFFFF"/>
          </w:rPr>
          <w:t>Hotel Brandies</w:t>
        </w:r>
      </w:hyperlink>
      <w:r w:rsidRPr="00634B80">
        <w:rPr>
          <w:sz w:val="22"/>
          <w:szCs w:val="22"/>
          <w:u w:color="FFFFFF"/>
        </w:rPr>
        <w:t xml:space="preserve"> </w:t>
      </w:r>
      <w:r w:rsidRPr="005928B3">
        <w:rPr>
          <w:sz w:val="22"/>
          <w:szCs w:val="22"/>
        </w:rPr>
        <w:t xml:space="preserve">und </w:t>
      </w:r>
      <w:r w:rsidRPr="00913C65">
        <w:rPr>
          <w:sz w:val="22"/>
          <w:szCs w:val="22"/>
        </w:rPr>
        <w:t xml:space="preserve">das </w:t>
      </w:r>
      <w:hyperlink r:id="rId13" w:tgtFrame="_blank" w:history="1">
        <w:r w:rsidRPr="00634B80">
          <w:rPr>
            <w:sz w:val="22"/>
            <w:szCs w:val="22"/>
            <w:u w:val="single" w:color="FFFFFF"/>
          </w:rPr>
          <w:t>Sanitär-</w:t>
        </w:r>
        <w:r w:rsidR="00F95222" w:rsidRPr="00634B80">
          <w:rPr>
            <w:sz w:val="22"/>
            <w:szCs w:val="22"/>
            <w:u w:val="single" w:color="FFFFFF"/>
          </w:rPr>
          <w:t xml:space="preserve"> </w:t>
        </w:r>
        <w:r w:rsidRPr="00634B80">
          <w:rPr>
            <w:sz w:val="22"/>
            <w:szCs w:val="22"/>
            <w:u w:val="single" w:color="FFFFFF"/>
          </w:rPr>
          <w:t>und Bädergeschäft Quint</w:t>
        </w:r>
      </w:hyperlink>
      <w:r w:rsidRPr="00174B6B">
        <w:rPr>
          <w:sz w:val="22"/>
          <w:szCs w:val="22"/>
        </w:rPr>
        <w:t xml:space="preserve"> am Kaiserdamm für eine schöne Bepflanzung der Baumscheiben. </w:t>
      </w:r>
      <w:r>
        <w:rPr>
          <w:sz w:val="22"/>
          <w:szCs w:val="22"/>
        </w:rPr>
        <w:t xml:space="preserve">„Das </w:t>
      </w:r>
      <w:r w:rsidRPr="003A3032">
        <w:rPr>
          <w:sz w:val="22"/>
          <w:szCs w:val="22"/>
        </w:rPr>
        <w:t>Feedback der Passanten ist sehr posit</w:t>
      </w:r>
      <w:r>
        <w:rPr>
          <w:sz w:val="22"/>
          <w:szCs w:val="22"/>
        </w:rPr>
        <w:t>i</w:t>
      </w:r>
      <w:r w:rsidRPr="003A3032">
        <w:rPr>
          <w:sz w:val="22"/>
          <w:szCs w:val="22"/>
        </w:rPr>
        <w:t>v</w:t>
      </w:r>
      <w:r>
        <w:rPr>
          <w:i/>
          <w:iCs/>
          <w:sz w:val="22"/>
          <w:szCs w:val="22"/>
        </w:rPr>
        <w:t>“</w:t>
      </w:r>
      <w:r w:rsidRPr="00174B6B">
        <w:rPr>
          <w:sz w:val="22"/>
          <w:szCs w:val="22"/>
        </w:rPr>
        <w:t xml:space="preserve">, so Kerstin </w:t>
      </w:r>
      <w:proofErr w:type="gramStart"/>
      <w:r w:rsidRPr="00174B6B">
        <w:rPr>
          <w:sz w:val="22"/>
          <w:szCs w:val="22"/>
        </w:rPr>
        <w:t xml:space="preserve">Ratajski </w:t>
      </w:r>
      <w:r>
        <w:rPr>
          <w:sz w:val="22"/>
          <w:szCs w:val="22"/>
        </w:rPr>
        <w:t>,</w:t>
      </w:r>
      <w:proofErr w:type="gramEnd"/>
      <w:r>
        <w:rPr>
          <w:sz w:val="22"/>
          <w:szCs w:val="22"/>
        </w:rPr>
        <w:t xml:space="preserve"> eine der </w:t>
      </w:r>
      <w:r w:rsidRPr="00174B6B">
        <w:rPr>
          <w:sz w:val="22"/>
          <w:szCs w:val="22"/>
        </w:rPr>
        <w:t>Initiatorin</w:t>
      </w:r>
      <w:r>
        <w:rPr>
          <w:sz w:val="22"/>
          <w:szCs w:val="22"/>
        </w:rPr>
        <w:t>nen</w:t>
      </w:r>
      <w:r w:rsidRPr="00174B6B">
        <w:rPr>
          <w:sz w:val="22"/>
          <w:szCs w:val="22"/>
        </w:rPr>
        <w:t xml:space="preserve"> der Pflanz- und Pflegeaktion.</w:t>
      </w:r>
      <w:r w:rsidRPr="007C101B">
        <w:rPr>
          <w:noProof/>
          <w:sz w:val="22"/>
          <w:szCs w:val="22"/>
        </w:rPr>
        <w:t xml:space="preserve"> </w:t>
      </w:r>
      <w:r>
        <w:rPr>
          <w:noProof/>
          <w:sz w:val="22"/>
          <w:szCs w:val="22"/>
        </w:rPr>
        <w:t xml:space="preserve">Im Herbst 2016 setzt </w:t>
      </w:r>
      <w:r w:rsidRPr="007C101B">
        <w:rPr>
          <w:noProof/>
          <w:sz w:val="22"/>
          <w:szCs w:val="22"/>
        </w:rPr>
        <w:t xml:space="preserve">die Firma Eisen-Döring </w:t>
      </w:r>
      <w:r>
        <w:rPr>
          <w:noProof/>
          <w:sz w:val="22"/>
          <w:szCs w:val="22"/>
        </w:rPr>
        <w:t>wieder einige tausend Blumenzwiebeln vom Sophie-Charlotte-Platz bis zum Theodor-Heuss-Platz, die im Frühjahr 2017 erblühen werden.</w:t>
      </w:r>
    </w:p>
    <w:p w:rsidR="009D05B6" w:rsidRPr="00174B6B" w:rsidRDefault="009D05B6" w:rsidP="00977C9D">
      <w:pPr>
        <w:pStyle w:val="StandardWeb"/>
        <w:rPr>
          <w:sz w:val="22"/>
          <w:szCs w:val="22"/>
        </w:rPr>
      </w:pPr>
    </w:p>
    <w:p w:rsidR="009D05B6" w:rsidRPr="00174B6B" w:rsidRDefault="009D05B6" w:rsidP="00977C9D">
      <w:pPr>
        <w:pStyle w:val="StandardWeb"/>
        <w:rPr>
          <w:sz w:val="22"/>
          <w:szCs w:val="22"/>
        </w:rPr>
      </w:pPr>
      <w:r>
        <w:rPr>
          <w:noProof/>
          <w:color w:val="0000FF"/>
          <w:sz w:val="22"/>
          <w:szCs w:val="22"/>
        </w:rPr>
        <w:t xml:space="preserve">                    </w:t>
      </w:r>
      <w:r w:rsidR="009A229D">
        <w:rPr>
          <w:noProof/>
        </w:rPr>
        <w:drawing>
          <wp:inline distT="0" distB="0" distL="0" distR="0">
            <wp:extent cx="2616835" cy="1950720"/>
            <wp:effectExtent l="9208" t="0" r="2222" b="2223"/>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2616835" cy="1950720"/>
                    </a:xfrm>
                    <a:prstGeom prst="rect">
                      <a:avLst/>
                    </a:prstGeom>
                    <a:noFill/>
                    <a:ln>
                      <a:noFill/>
                    </a:ln>
                  </pic:spPr>
                </pic:pic>
              </a:graphicData>
            </a:graphic>
          </wp:inline>
        </w:drawing>
      </w:r>
      <w:r>
        <w:rPr>
          <w:noProof/>
          <w:color w:val="0000FF"/>
          <w:sz w:val="22"/>
          <w:szCs w:val="22"/>
        </w:rPr>
        <w:t xml:space="preserve">              </w:t>
      </w:r>
      <w:r w:rsidR="009A229D">
        <w:rPr>
          <w:noProof/>
        </w:rPr>
        <w:drawing>
          <wp:inline distT="0" distB="0" distL="0" distR="0">
            <wp:extent cx="2688590" cy="1950720"/>
            <wp:effectExtent l="6985" t="0" r="4445" b="4445"/>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2688590" cy="1950720"/>
                    </a:xfrm>
                    <a:prstGeom prst="rect">
                      <a:avLst/>
                    </a:prstGeom>
                    <a:noFill/>
                    <a:ln>
                      <a:noFill/>
                    </a:ln>
                  </pic:spPr>
                </pic:pic>
              </a:graphicData>
            </a:graphic>
          </wp:inline>
        </w:drawing>
      </w:r>
    </w:p>
    <w:p w:rsidR="009D05B6" w:rsidRDefault="009D05B6" w:rsidP="00977C9D">
      <w:pPr>
        <w:pStyle w:val="StandardWeb"/>
        <w:rPr>
          <w:sz w:val="22"/>
          <w:szCs w:val="22"/>
        </w:rPr>
      </w:pPr>
    </w:p>
    <w:p w:rsidR="009D05B6" w:rsidRPr="001A2A9A" w:rsidRDefault="009D05B6" w:rsidP="00977C9D">
      <w:pPr>
        <w:pStyle w:val="StandardWeb"/>
        <w:rPr>
          <w:b/>
          <w:bCs/>
          <w:sz w:val="22"/>
          <w:szCs w:val="22"/>
        </w:rPr>
      </w:pPr>
      <w:r w:rsidRPr="001A2A9A">
        <w:rPr>
          <w:b/>
          <w:bCs/>
          <w:sz w:val="22"/>
          <w:szCs w:val="22"/>
        </w:rPr>
        <w:t>Der Kaiserdamm feiert seinen 110. Geburtstag</w:t>
      </w:r>
    </w:p>
    <w:p w:rsidR="009D05B6" w:rsidRDefault="009D05B6" w:rsidP="001C79F9">
      <w:pPr>
        <w:pStyle w:val="StandardWeb"/>
        <w:rPr>
          <w:sz w:val="22"/>
          <w:szCs w:val="22"/>
        </w:rPr>
      </w:pPr>
      <w:r w:rsidRPr="00174B6B">
        <w:rPr>
          <w:sz w:val="22"/>
          <w:szCs w:val="22"/>
        </w:rPr>
        <w:t xml:space="preserve">Zum </w:t>
      </w:r>
      <w:r>
        <w:rPr>
          <w:b/>
          <w:bCs/>
          <w:sz w:val="22"/>
          <w:szCs w:val="22"/>
        </w:rPr>
        <w:t>110-jährigen</w:t>
      </w:r>
      <w:r w:rsidRPr="00174B6B">
        <w:rPr>
          <w:b/>
          <w:bCs/>
          <w:sz w:val="22"/>
          <w:szCs w:val="22"/>
        </w:rPr>
        <w:t xml:space="preserve"> Jubiläum</w:t>
      </w:r>
      <w:r>
        <w:rPr>
          <w:sz w:val="22"/>
          <w:szCs w:val="22"/>
        </w:rPr>
        <w:t xml:space="preserve"> des Kaiserdamms findet ein </w:t>
      </w:r>
      <w:r w:rsidRPr="00E926E5">
        <w:rPr>
          <w:b/>
          <w:bCs/>
          <w:sz w:val="22"/>
          <w:szCs w:val="22"/>
        </w:rPr>
        <w:t>verkaufsoffenes Wochenende</w:t>
      </w:r>
      <w:r>
        <w:rPr>
          <w:sz w:val="22"/>
          <w:szCs w:val="22"/>
        </w:rPr>
        <w:t xml:space="preserve"> mit spannendem Programm statt. Den Auftakt bildet die Eröffnung der Fotoausstellung „Kaiserdamm 2016“ der Gruppe FOTORIOSA am Freitag, dem 28.10.2016. Am Samstag, dem 29. und am </w:t>
      </w:r>
      <w:r w:rsidRPr="00174B6B">
        <w:rPr>
          <w:sz w:val="22"/>
          <w:szCs w:val="22"/>
        </w:rPr>
        <w:t>verkaufsoffenen Sonntag</w:t>
      </w:r>
      <w:r>
        <w:rPr>
          <w:sz w:val="22"/>
          <w:szCs w:val="22"/>
        </w:rPr>
        <w:t>, dem</w:t>
      </w:r>
      <w:r w:rsidRPr="00174B6B">
        <w:rPr>
          <w:sz w:val="22"/>
          <w:szCs w:val="22"/>
        </w:rPr>
        <w:t xml:space="preserve"> </w:t>
      </w:r>
      <w:r>
        <w:rPr>
          <w:sz w:val="22"/>
          <w:szCs w:val="22"/>
        </w:rPr>
        <w:t>30. Oktober</w:t>
      </w:r>
      <w:r w:rsidRPr="00174B6B">
        <w:rPr>
          <w:sz w:val="22"/>
          <w:szCs w:val="22"/>
        </w:rPr>
        <w:t xml:space="preserve"> 2016</w:t>
      </w:r>
      <w:r>
        <w:rPr>
          <w:sz w:val="22"/>
          <w:szCs w:val="22"/>
        </w:rPr>
        <w:t>,</w:t>
      </w:r>
      <w:r w:rsidRPr="00174B6B">
        <w:rPr>
          <w:sz w:val="22"/>
          <w:szCs w:val="22"/>
        </w:rPr>
        <w:t xml:space="preserve"> </w:t>
      </w:r>
      <w:r>
        <w:rPr>
          <w:sz w:val="22"/>
          <w:szCs w:val="22"/>
        </w:rPr>
        <w:t xml:space="preserve">finden drei informative Stadtspaziergänge am Kaiserdamm statt. In den Schaufenstern der Geschäfte, in Hotels und Einrichtungen am Kaiserdamm wird zudem die längste Galerie Berlins mit einer Ausstellung historischer Fotos gezeigt. </w:t>
      </w:r>
    </w:p>
    <w:p w:rsidR="009D05B6" w:rsidRDefault="009D05B6" w:rsidP="001A2A9A">
      <w:pPr>
        <w:pStyle w:val="StandardWeb"/>
        <w:rPr>
          <w:sz w:val="22"/>
          <w:szCs w:val="22"/>
        </w:rPr>
      </w:pPr>
      <w:r w:rsidRPr="009C453D">
        <w:rPr>
          <w:sz w:val="22"/>
          <w:szCs w:val="22"/>
        </w:rPr>
        <w:t xml:space="preserve">Die Kaiserdamm Interessengemeinschaft lädt alle </w:t>
      </w:r>
      <w:proofErr w:type="spellStart"/>
      <w:r w:rsidRPr="009C453D">
        <w:rPr>
          <w:sz w:val="22"/>
          <w:szCs w:val="22"/>
        </w:rPr>
        <w:t>BerlinerInnen</w:t>
      </w:r>
      <w:proofErr w:type="spellEnd"/>
      <w:r w:rsidRPr="009C453D">
        <w:rPr>
          <w:sz w:val="22"/>
          <w:szCs w:val="22"/>
        </w:rPr>
        <w:t xml:space="preserve"> und </w:t>
      </w:r>
      <w:proofErr w:type="spellStart"/>
      <w:r w:rsidRPr="009C453D">
        <w:rPr>
          <w:sz w:val="22"/>
          <w:szCs w:val="22"/>
        </w:rPr>
        <w:t>TouristInnen</w:t>
      </w:r>
      <w:proofErr w:type="spellEnd"/>
      <w:r w:rsidRPr="009C453D">
        <w:rPr>
          <w:sz w:val="22"/>
          <w:szCs w:val="22"/>
        </w:rPr>
        <w:t xml:space="preserve"> ein, den Kaiser</w:t>
      </w:r>
      <w:r>
        <w:rPr>
          <w:sz w:val="22"/>
          <w:szCs w:val="22"/>
        </w:rPr>
        <w:softHyphen/>
      </w:r>
      <w:r w:rsidRPr="009C453D">
        <w:rPr>
          <w:sz w:val="22"/>
          <w:szCs w:val="22"/>
        </w:rPr>
        <w:t>damm am 29. und 30. Oktober 2016 zu besuchen und vielleicht auch neu zu entdecken.</w:t>
      </w:r>
      <w:r>
        <w:rPr>
          <w:sz w:val="22"/>
          <w:szCs w:val="22"/>
        </w:rPr>
        <w:t xml:space="preserve"> Das Pro</w:t>
      </w:r>
      <w:r>
        <w:rPr>
          <w:sz w:val="22"/>
          <w:szCs w:val="22"/>
        </w:rPr>
        <w:softHyphen/>
        <w:t xml:space="preserve">gramm finden Sie unter </w:t>
      </w:r>
      <w:hyperlink r:id="rId16" w:history="1">
        <w:r w:rsidRPr="001C79F9">
          <w:rPr>
            <w:rStyle w:val="Hyperlink"/>
            <w:color w:val="00B0F0"/>
            <w:sz w:val="22"/>
            <w:szCs w:val="22"/>
          </w:rPr>
          <w:t>www.kaiserdamm-berlin</w:t>
        </w:r>
      </w:hyperlink>
      <w:r w:rsidRPr="001C79F9">
        <w:rPr>
          <w:color w:val="00B0F0"/>
          <w:sz w:val="22"/>
          <w:szCs w:val="22"/>
        </w:rPr>
        <w:t xml:space="preserve">.de. </w:t>
      </w:r>
      <w:r>
        <w:rPr>
          <w:sz w:val="22"/>
          <w:szCs w:val="22"/>
        </w:rPr>
        <w:t>oder in Ihrem Fachgeschäft am Kaiserdamm.</w:t>
      </w:r>
    </w:p>
    <w:p w:rsidR="008613E4" w:rsidRPr="00174B6B" w:rsidRDefault="008613E4" w:rsidP="008613E4">
      <w:pPr>
        <w:pStyle w:val="StandardWeb"/>
        <w:spacing w:after="0" w:afterAutospacing="0"/>
        <w:rPr>
          <w:sz w:val="22"/>
          <w:szCs w:val="22"/>
        </w:rPr>
      </w:pPr>
      <w:bookmarkStart w:id="0" w:name="_GoBack"/>
      <w:bookmarkEnd w:id="0"/>
      <w:r w:rsidRPr="00174B6B">
        <w:rPr>
          <w:sz w:val="22"/>
          <w:szCs w:val="22"/>
        </w:rPr>
        <w:t>Wolfgang Jarnot</w:t>
      </w:r>
      <w:r>
        <w:rPr>
          <w:sz w:val="22"/>
          <w:szCs w:val="22"/>
        </w:rPr>
        <w:t xml:space="preserve">, Stadt-Um-Bau und </w:t>
      </w:r>
      <w:r w:rsidRPr="00174B6B">
        <w:rPr>
          <w:sz w:val="22"/>
          <w:szCs w:val="22"/>
        </w:rPr>
        <w:t xml:space="preserve">Helmut Döring, </w:t>
      </w:r>
      <w:proofErr w:type="spellStart"/>
      <w:r w:rsidRPr="00174B6B">
        <w:rPr>
          <w:sz w:val="22"/>
          <w:szCs w:val="22"/>
        </w:rPr>
        <w:t>EisenDÖRING</w:t>
      </w:r>
      <w:proofErr w:type="spellEnd"/>
    </w:p>
    <w:p w:rsidR="008613E4" w:rsidRDefault="008613E4" w:rsidP="008613E4">
      <w:pPr>
        <w:rPr>
          <w:rFonts w:ascii="Times New Roman" w:hAnsi="Times New Roman" w:cs="Times New Roman"/>
          <w:bCs/>
          <w:lang w:eastAsia="de-DE"/>
        </w:rPr>
      </w:pPr>
      <w:r>
        <w:t>Vorsitzende der</w:t>
      </w:r>
      <w:r w:rsidRPr="00D25487">
        <w:rPr>
          <w:rFonts w:ascii="Times New Roman" w:hAnsi="Times New Roman" w:cs="Times New Roman"/>
          <w:b/>
          <w:bCs/>
          <w:lang w:eastAsia="de-DE"/>
        </w:rPr>
        <w:t xml:space="preserve"> </w:t>
      </w:r>
      <w:r w:rsidRPr="00D25487">
        <w:rPr>
          <w:rFonts w:ascii="Times New Roman" w:hAnsi="Times New Roman" w:cs="Times New Roman"/>
          <w:bCs/>
          <w:lang w:eastAsia="de-DE"/>
        </w:rPr>
        <w:t>Kaiserdamm Interessengemeinschaft</w:t>
      </w:r>
      <w:r>
        <w:rPr>
          <w:rFonts w:ascii="Times New Roman" w:hAnsi="Times New Roman" w:cs="Times New Roman"/>
          <w:bCs/>
          <w:lang w:eastAsia="de-DE"/>
        </w:rPr>
        <w:t xml:space="preserve"> (IG)</w:t>
      </w:r>
    </w:p>
    <w:p w:rsidR="009D05B6" w:rsidRPr="00197AF9" w:rsidRDefault="009D05B6">
      <w:pPr>
        <w:rPr>
          <w:rFonts w:ascii="Times New Roman" w:hAnsi="Times New Roman" w:cs="Times New Roman"/>
          <w:lang w:eastAsia="de-DE"/>
        </w:rPr>
      </w:pPr>
      <w:r w:rsidRPr="00197AF9">
        <w:rPr>
          <w:rFonts w:ascii="Times New Roman" w:hAnsi="Times New Roman" w:cs="Times New Roman"/>
          <w:lang w:eastAsia="de-DE"/>
        </w:rPr>
        <w:t xml:space="preserve">Berlin, den </w:t>
      </w:r>
      <w:r w:rsidR="00642968">
        <w:rPr>
          <w:rFonts w:ascii="Times New Roman" w:hAnsi="Times New Roman" w:cs="Times New Roman"/>
          <w:lang w:eastAsia="de-DE"/>
        </w:rPr>
        <w:t>1</w:t>
      </w:r>
      <w:r w:rsidR="00D25487">
        <w:rPr>
          <w:rFonts w:ascii="Times New Roman" w:hAnsi="Times New Roman" w:cs="Times New Roman"/>
          <w:lang w:eastAsia="de-DE"/>
        </w:rPr>
        <w:t>4</w:t>
      </w:r>
      <w:r w:rsidR="005928B3">
        <w:rPr>
          <w:rFonts w:ascii="Times New Roman" w:hAnsi="Times New Roman" w:cs="Times New Roman"/>
          <w:lang w:eastAsia="de-DE"/>
        </w:rPr>
        <w:t>.</w:t>
      </w:r>
      <w:r w:rsidRPr="00197AF9">
        <w:rPr>
          <w:rFonts w:ascii="Times New Roman" w:hAnsi="Times New Roman" w:cs="Times New Roman"/>
          <w:lang w:eastAsia="de-DE"/>
        </w:rPr>
        <w:t xml:space="preserve">10. 2016 </w:t>
      </w:r>
    </w:p>
    <w:sectPr w:rsidR="009D05B6" w:rsidRPr="00197AF9" w:rsidSect="000E6ED2">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78" w:rsidRDefault="00AC0378" w:rsidP="00C60694">
      <w:pPr>
        <w:spacing w:after="0" w:line="240" w:lineRule="auto"/>
      </w:pPr>
      <w:r>
        <w:separator/>
      </w:r>
    </w:p>
  </w:endnote>
  <w:endnote w:type="continuationSeparator" w:id="0">
    <w:p w:rsidR="00AC0378" w:rsidRDefault="00AC0378" w:rsidP="00C6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B6" w:rsidRDefault="00634B80">
    <w:pPr>
      <w:pStyle w:val="Fuzeile"/>
      <w:jc w:val="center"/>
    </w:pPr>
    <w:r>
      <w:fldChar w:fldCharType="begin"/>
    </w:r>
    <w:r>
      <w:instrText>PAGE   \* MERGEFORMAT</w:instrText>
    </w:r>
    <w:r>
      <w:fldChar w:fldCharType="separate"/>
    </w:r>
    <w:r w:rsidR="00413E84">
      <w:rPr>
        <w:noProof/>
      </w:rPr>
      <w:t>4</w:t>
    </w:r>
    <w:r>
      <w:rPr>
        <w:noProof/>
      </w:rPr>
      <w:fldChar w:fldCharType="end"/>
    </w:r>
  </w:p>
  <w:p w:rsidR="009D05B6" w:rsidRDefault="009D05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78" w:rsidRDefault="00AC0378" w:rsidP="00C60694">
      <w:pPr>
        <w:spacing w:after="0" w:line="240" w:lineRule="auto"/>
      </w:pPr>
      <w:r>
        <w:separator/>
      </w:r>
    </w:p>
  </w:footnote>
  <w:footnote w:type="continuationSeparator" w:id="0">
    <w:p w:rsidR="00AC0378" w:rsidRDefault="00AC0378" w:rsidP="00C606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13F5"/>
    <w:multiLevelType w:val="hybridMultilevel"/>
    <w:tmpl w:val="5B6234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trackRevision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6B"/>
    <w:rsid w:val="00030446"/>
    <w:rsid w:val="00037651"/>
    <w:rsid w:val="00043D98"/>
    <w:rsid w:val="00052FF9"/>
    <w:rsid w:val="000870D7"/>
    <w:rsid w:val="000D33B7"/>
    <w:rsid w:val="000E6ED2"/>
    <w:rsid w:val="000F11FE"/>
    <w:rsid w:val="00115D83"/>
    <w:rsid w:val="00146F8B"/>
    <w:rsid w:val="00151025"/>
    <w:rsid w:val="00167B6A"/>
    <w:rsid w:val="00173E48"/>
    <w:rsid w:val="00174B6B"/>
    <w:rsid w:val="0019529E"/>
    <w:rsid w:val="00197AF9"/>
    <w:rsid w:val="001A2028"/>
    <w:rsid w:val="001A2A9A"/>
    <w:rsid w:val="001C79F9"/>
    <w:rsid w:val="00203711"/>
    <w:rsid w:val="0025246F"/>
    <w:rsid w:val="0026774E"/>
    <w:rsid w:val="002711F8"/>
    <w:rsid w:val="00286BCE"/>
    <w:rsid w:val="00297F35"/>
    <w:rsid w:val="002A7D5B"/>
    <w:rsid w:val="002D177F"/>
    <w:rsid w:val="002F6EDB"/>
    <w:rsid w:val="00302E8C"/>
    <w:rsid w:val="003112AA"/>
    <w:rsid w:val="00332326"/>
    <w:rsid w:val="00333D7F"/>
    <w:rsid w:val="00352EBE"/>
    <w:rsid w:val="00394D5D"/>
    <w:rsid w:val="003A3032"/>
    <w:rsid w:val="003B0DEC"/>
    <w:rsid w:val="003B5DC7"/>
    <w:rsid w:val="003C1050"/>
    <w:rsid w:val="003F471C"/>
    <w:rsid w:val="00405CED"/>
    <w:rsid w:val="00413E84"/>
    <w:rsid w:val="0045733D"/>
    <w:rsid w:val="00463827"/>
    <w:rsid w:val="004B4B8E"/>
    <w:rsid w:val="004D7A39"/>
    <w:rsid w:val="004F171D"/>
    <w:rsid w:val="005145F2"/>
    <w:rsid w:val="00566C5B"/>
    <w:rsid w:val="00570028"/>
    <w:rsid w:val="00576CA4"/>
    <w:rsid w:val="00577D1A"/>
    <w:rsid w:val="00584330"/>
    <w:rsid w:val="005928B3"/>
    <w:rsid w:val="005B04E9"/>
    <w:rsid w:val="005D628C"/>
    <w:rsid w:val="005E5768"/>
    <w:rsid w:val="005E6F0E"/>
    <w:rsid w:val="006007BE"/>
    <w:rsid w:val="00604FAD"/>
    <w:rsid w:val="00634B80"/>
    <w:rsid w:val="00642968"/>
    <w:rsid w:val="006439A7"/>
    <w:rsid w:val="00660D9D"/>
    <w:rsid w:val="00686222"/>
    <w:rsid w:val="006C061F"/>
    <w:rsid w:val="006C091A"/>
    <w:rsid w:val="006F08F4"/>
    <w:rsid w:val="007034E5"/>
    <w:rsid w:val="00723858"/>
    <w:rsid w:val="0079122B"/>
    <w:rsid w:val="007974B5"/>
    <w:rsid w:val="007A611C"/>
    <w:rsid w:val="007A7E5C"/>
    <w:rsid w:val="007B1A7D"/>
    <w:rsid w:val="007C101B"/>
    <w:rsid w:val="007F4A8D"/>
    <w:rsid w:val="00822151"/>
    <w:rsid w:val="008611C2"/>
    <w:rsid w:val="008613E4"/>
    <w:rsid w:val="008759C4"/>
    <w:rsid w:val="00881AF5"/>
    <w:rsid w:val="00891BC0"/>
    <w:rsid w:val="008B1B3E"/>
    <w:rsid w:val="008B2648"/>
    <w:rsid w:val="008C48CD"/>
    <w:rsid w:val="008E78EA"/>
    <w:rsid w:val="00903449"/>
    <w:rsid w:val="00913C65"/>
    <w:rsid w:val="009227EC"/>
    <w:rsid w:val="00957C76"/>
    <w:rsid w:val="00962800"/>
    <w:rsid w:val="009641F7"/>
    <w:rsid w:val="00966495"/>
    <w:rsid w:val="009731EF"/>
    <w:rsid w:val="00977C9D"/>
    <w:rsid w:val="00987FE2"/>
    <w:rsid w:val="00995EEA"/>
    <w:rsid w:val="00996C6B"/>
    <w:rsid w:val="009A0C90"/>
    <w:rsid w:val="009A229D"/>
    <w:rsid w:val="009B47F4"/>
    <w:rsid w:val="009C453D"/>
    <w:rsid w:val="009D026C"/>
    <w:rsid w:val="009D05B6"/>
    <w:rsid w:val="00A23D78"/>
    <w:rsid w:val="00A31D8F"/>
    <w:rsid w:val="00A32167"/>
    <w:rsid w:val="00A81719"/>
    <w:rsid w:val="00A8350C"/>
    <w:rsid w:val="00AC0378"/>
    <w:rsid w:val="00AE3EB0"/>
    <w:rsid w:val="00B2338F"/>
    <w:rsid w:val="00B30B27"/>
    <w:rsid w:val="00BA523A"/>
    <w:rsid w:val="00BB195A"/>
    <w:rsid w:val="00BB1E13"/>
    <w:rsid w:val="00BC2859"/>
    <w:rsid w:val="00BD15F9"/>
    <w:rsid w:val="00BD6B88"/>
    <w:rsid w:val="00C13CB6"/>
    <w:rsid w:val="00C60694"/>
    <w:rsid w:val="00C75DA9"/>
    <w:rsid w:val="00C8346D"/>
    <w:rsid w:val="00CB286D"/>
    <w:rsid w:val="00CE4F6E"/>
    <w:rsid w:val="00CF7BFE"/>
    <w:rsid w:val="00D248DE"/>
    <w:rsid w:val="00D25487"/>
    <w:rsid w:val="00DC4290"/>
    <w:rsid w:val="00DD49DB"/>
    <w:rsid w:val="00E05260"/>
    <w:rsid w:val="00E079EA"/>
    <w:rsid w:val="00E13BE4"/>
    <w:rsid w:val="00E13D60"/>
    <w:rsid w:val="00E56772"/>
    <w:rsid w:val="00E65511"/>
    <w:rsid w:val="00E6756E"/>
    <w:rsid w:val="00E73B12"/>
    <w:rsid w:val="00E84F51"/>
    <w:rsid w:val="00E926E5"/>
    <w:rsid w:val="00EA26BC"/>
    <w:rsid w:val="00EB14C0"/>
    <w:rsid w:val="00EB2B18"/>
    <w:rsid w:val="00EB5D1D"/>
    <w:rsid w:val="00F01E9C"/>
    <w:rsid w:val="00F23F18"/>
    <w:rsid w:val="00F416D1"/>
    <w:rsid w:val="00F51B98"/>
    <w:rsid w:val="00F6040F"/>
    <w:rsid w:val="00F60960"/>
    <w:rsid w:val="00F62D65"/>
    <w:rsid w:val="00F908E5"/>
    <w:rsid w:val="00F95222"/>
    <w:rsid w:val="00FA4183"/>
    <w:rsid w:val="00FC1161"/>
    <w:rsid w:val="00FC3E6B"/>
    <w:rsid w:val="00FE070A"/>
    <w:rsid w:val="00FF3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6ED2"/>
    <w:pPr>
      <w:spacing w:after="200" w:line="276" w:lineRule="auto"/>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96649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rsid w:val="00DD49D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D49DB"/>
    <w:rPr>
      <w:rFonts w:ascii="Tahoma" w:hAnsi="Tahoma" w:cs="Tahoma"/>
      <w:sz w:val="16"/>
      <w:szCs w:val="16"/>
    </w:rPr>
  </w:style>
  <w:style w:type="character" w:styleId="Hyperlink">
    <w:name w:val="Hyperlink"/>
    <w:uiPriority w:val="99"/>
    <w:rsid w:val="006439A7"/>
    <w:rPr>
      <w:color w:val="0000FF"/>
      <w:u w:val="single"/>
    </w:rPr>
  </w:style>
  <w:style w:type="paragraph" w:styleId="Kopfzeile">
    <w:name w:val="header"/>
    <w:basedOn w:val="Standard"/>
    <w:link w:val="KopfzeileZchn"/>
    <w:uiPriority w:val="99"/>
    <w:rsid w:val="00C606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0694"/>
  </w:style>
  <w:style w:type="paragraph" w:styleId="Fuzeile">
    <w:name w:val="footer"/>
    <w:basedOn w:val="Standard"/>
    <w:link w:val="FuzeileZchn"/>
    <w:uiPriority w:val="99"/>
    <w:rsid w:val="00C606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0694"/>
  </w:style>
  <w:style w:type="character" w:styleId="Kommentarzeichen">
    <w:name w:val="annotation reference"/>
    <w:uiPriority w:val="99"/>
    <w:semiHidden/>
    <w:rsid w:val="00576CA4"/>
    <w:rPr>
      <w:sz w:val="16"/>
      <w:szCs w:val="16"/>
    </w:rPr>
  </w:style>
  <w:style w:type="paragraph" w:styleId="Kommentartext">
    <w:name w:val="annotation text"/>
    <w:basedOn w:val="Standard"/>
    <w:link w:val="KommentartextZchn"/>
    <w:uiPriority w:val="99"/>
    <w:semiHidden/>
    <w:rsid w:val="00576CA4"/>
    <w:rPr>
      <w:sz w:val="20"/>
      <w:szCs w:val="20"/>
    </w:rPr>
  </w:style>
  <w:style w:type="character" w:customStyle="1" w:styleId="KommentartextZchn">
    <w:name w:val="Kommentartext Zchn"/>
    <w:link w:val="Kommentartext"/>
    <w:uiPriority w:val="99"/>
    <w:semiHidden/>
    <w:rsid w:val="00074C11"/>
    <w:rPr>
      <w:rFonts w:cs="Calibri"/>
      <w:sz w:val="20"/>
      <w:szCs w:val="20"/>
      <w:lang w:eastAsia="en-US"/>
    </w:rPr>
  </w:style>
  <w:style w:type="paragraph" w:styleId="Kommentarthema">
    <w:name w:val="annotation subject"/>
    <w:basedOn w:val="Kommentartext"/>
    <w:next w:val="Kommentartext"/>
    <w:link w:val="KommentarthemaZchn"/>
    <w:uiPriority w:val="99"/>
    <w:semiHidden/>
    <w:rsid w:val="00576CA4"/>
    <w:rPr>
      <w:b/>
      <w:bCs/>
    </w:rPr>
  </w:style>
  <w:style w:type="character" w:customStyle="1" w:styleId="KommentarthemaZchn">
    <w:name w:val="Kommentarthema Zchn"/>
    <w:link w:val="Kommentarthema"/>
    <w:uiPriority w:val="99"/>
    <w:semiHidden/>
    <w:rsid w:val="00074C11"/>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6ED2"/>
    <w:pPr>
      <w:spacing w:after="200" w:line="276" w:lineRule="auto"/>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96649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rsid w:val="00DD49D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D49DB"/>
    <w:rPr>
      <w:rFonts w:ascii="Tahoma" w:hAnsi="Tahoma" w:cs="Tahoma"/>
      <w:sz w:val="16"/>
      <w:szCs w:val="16"/>
    </w:rPr>
  </w:style>
  <w:style w:type="character" w:styleId="Hyperlink">
    <w:name w:val="Hyperlink"/>
    <w:uiPriority w:val="99"/>
    <w:rsid w:val="006439A7"/>
    <w:rPr>
      <w:color w:val="0000FF"/>
      <w:u w:val="single"/>
    </w:rPr>
  </w:style>
  <w:style w:type="paragraph" w:styleId="Kopfzeile">
    <w:name w:val="header"/>
    <w:basedOn w:val="Standard"/>
    <w:link w:val="KopfzeileZchn"/>
    <w:uiPriority w:val="99"/>
    <w:rsid w:val="00C606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0694"/>
  </w:style>
  <w:style w:type="paragraph" w:styleId="Fuzeile">
    <w:name w:val="footer"/>
    <w:basedOn w:val="Standard"/>
    <w:link w:val="FuzeileZchn"/>
    <w:uiPriority w:val="99"/>
    <w:rsid w:val="00C606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0694"/>
  </w:style>
  <w:style w:type="character" w:styleId="Kommentarzeichen">
    <w:name w:val="annotation reference"/>
    <w:uiPriority w:val="99"/>
    <w:semiHidden/>
    <w:rsid w:val="00576CA4"/>
    <w:rPr>
      <w:sz w:val="16"/>
      <w:szCs w:val="16"/>
    </w:rPr>
  </w:style>
  <w:style w:type="paragraph" w:styleId="Kommentartext">
    <w:name w:val="annotation text"/>
    <w:basedOn w:val="Standard"/>
    <w:link w:val="KommentartextZchn"/>
    <w:uiPriority w:val="99"/>
    <w:semiHidden/>
    <w:rsid w:val="00576CA4"/>
    <w:rPr>
      <w:sz w:val="20"/>
      <w:szCs w:val="20"/>
    </w:rPr>
  </w:style>
  <w:style w:type="character" w:customStyle="1" w:styleId="KommentartextZchn">
    <w:name w:val="Kommentartext Zchn"/>
    <w:link w:val="Kommentartext"/>
    <w:uiPriority w:val="99"/>
    <w:semiHidden/>
    <w:rsid w:val="00074C11"/>
    <w:rPr>
      <w:rFonts w:cs="Calibri"/>
      <w:sz w:val="20"/>
      <w:szCs w:val="20"/>
      <w:lang w:eastAsia="en-US"/>
    </w:rPr>
  </w:style>
  <w:style w:type="paragraph" w:styleId="Kommentarthema">
    <w:name w:val="annotation subject"/>
    <w:basedOn w:val="Kommentartext"/>
    <w:next w:val="Kommentartext"/>
    <w:link w:val="KommentarthemaZchn"/>
    <w:uiPriority w:val="99"/>
    <w:semiHidden/>
    <w:rsid w:val="00576CA4"/>
    <w:rPr>
      <w:b/>
      <w:bCs/>
    </w:rPr>
  </w:style>
  <w:style w:type="character" w:customStyle="1" w:styleId="KommentarthemaZchn">
    <w:name w:val="Kommentarthema Zchn"/>
    <w:link w:val="Kommentarthema"/>
    <w:uiPriority w:val="99"/>
    <w:semiHidden/>
    <w:rsid w:val="00074C11"/>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97721">
      <w:marLeft w:val="0"/>
      <w:marRight w:val="0"/>
      <w:marTop w:val="0"/>
      <w:marBottom w:val="0"/>
      <w:divBdr>
        <w:top w:val="none" w:sz="0" w:space="0" w:color="auto"/>
        <w:left w:val="none" w:sz="0" w:space="0" w:color="auto"/>
        <w:bottom w:val="none" w:sz="0" w:space="0" w:color="auto"/>
        <w:right w:val="none" w:sz="0" w:space="0" w:color="auto"/>
      </w:divBdr>
    </w:div>
    <w:div w:id="1740597722">
      <w:marLeft w:val="0"/>
      <w:marRight w:val="0"/>
      <w:marTop w:val="0"/>
      <w:marBottom w:val="0"/>
      <w:divBdr>
        <w:top w:val="none" w:sz="0" w:space="0" w:color="auto"/>
        <w:left w:val="none" w:sz="0" w:space="0" w:color="auto"/>
        <w:bottom w:val="none" w:sz="0" w:space="0" w:color="auto"/>
        <w:right w:val="none" w:sz="0" w:space="0" w:color="auto"/>
      </w:divBdr>
    </w:div>
    <w:div w:id="1740597723">
      <w:marLeft w:val="0"/>
      <w:marRight w:val="0"/>
      <w:marTop w:val="0"/>
      <w:marBottom w:val="0"/>
      <w:divBdr>
        <w:top w:val="none" w:sz="0" w:space="0" w:color="auto"/>
        <w:left w:val="none" w:sz="0" w:space="0" w:color="auto"/>
        <w:bottom w:val="none" w:sz="0" w:space="0" w:color="auto"/>
        <w:right w:val="none" w:sz="0" w:space="0" w:color="auto"/>
      </w:divBdr>
    </w:div>
    <w:div w:id="1740597724">
      <w:marLeft w:val="0"/>
      <w:marRight w:val="0"/>
      <w:marTop w:val="0"/>
      <w:marBottom w:val="0"/>
      <w:divBdr>
        <w:top w:val="none" w:sz="0" w:space="0" w:color="auto"/>
        <w:left w:val="none" w:sz="0" w:space="0" w:color="auto"/>
        <w:bottom w:val="none" w:sz="0" w:space="0" w:color="auto"/>
        <w:right w:val="none" w:sz="0" w:space="0" w:color="auto"/>
      </w:divBdr>
      <w:divsChild>
        <w:div w:id="174059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quint-berlin.d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otel-brandies.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aiserdamm-berl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ttig-optik.de"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5555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Kaiserdamm IG</vt:lpstr>
    </vt:vector>
  </TitlesOfParts>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Kaiserdamm IG</dc:title>
  <dc:creator>Wolfgang Jarnot</dc:creator>
  <cp:lastModifiedBy>Wolfgang Jarnot</cp:lastModifiedBy>
  <cp:revision>3</cp:revision>
  <cp:lastPrinted>2016-08-17T13:47:00Z</cp:lastPrinted>
  <dcterms:created xsi:type="dcterms:W3CDTF">2016-10-14T16:37:00Z</dcterms:created>
  <dcterms:modified xsi:type="dcterms:W3CDTF">2016-10-14T16:39:00Z</dcterms:modified>
</cp:coreProperties>
</file>